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5BA7" w14:textId="77777777" w:rsidR="008A3C18" w:rsidRDefault="008A3C18">
      <w:pPr>
        <w:pStyle w:val="BodyText"/>
        <w:spacing w:before="318"/>
        <w:ind w:left="0" w:firstLine="0"/>
        <w:rPr>
          <w:rFonts w:ascii="Times New Roman"/>
          <w:sz w:val="36"/>
        </w:rPr>
      </w:pPr>
    </w:p>
    <w:p w14:paraId="65485BA8" w14:textId="77777777" w:rsidR="008A3C18" w:rsidRDefault="00000000">
      <w:pPr>
        <w:ind w:left="2"/>
        <w:rPr>
          <w:sz w:val="36"/>
        </w:rPr>
      </w:pPr>
      <w:bookmarkStart w:id="0" w:name="HASS_Teaching_and_Learning_Awards:_advic"/>
      <w:bookmarkEnd w:id="0"/>
      <w:r>
        <w:rPr>
          <w:color w:val="512379"/>
          <w:sz w:val="36"/>
        </w:rPr>
        <w:t>HASS</w:t>
      </w:r>
      <w:r>
        <w:rPr>
          <w:color w:val="512379"/>
          <w:spacing w:val="-3"/>
          <w:sz w:val="36"/>
        </w:rPr>
        <w:t xml:space="preserve"> </w:t>
      </w:r>
      <w:r>
        <w:rPr>
          <w:color w:val="512379"/>
          <w:sz w:val="36"/>
        </w:rPr>
        <w:t>Teaching</w:t>
      </w:r>
      <w:r>
        <w:rPr>
          <w:color w:val="512379"/>
          <w:spacing w:val="-5"/>
          <w:sz w:val="36"/>
        </w:rPr>
        <w:t xml:space="preserve"> </w:t>
      </w:r>
      <w:r>
        <w:rPr>
          <w:color w:val="512379"/>
          <w:sz w:val="36"/>
        </w:rPr>
        <w:t>and</w:t>
      </w:r>
      <w:r>
        <w:rPr>
          <w:color w:val="512379"/>
          <w:spacing w:val="-2"/>
          <w:sz w:val="36"/>
        </w:rPr>
        <w:t xml:space="preserve"> </w:t>
      </w:r>
      <w:r>
        <w:rPr>
          <w:color w:val="512379"/>
          <w:sz w:val="36"/>
        </w:rPr>
        <w:t>Learning</w:t>
      </w:r>
      <w:r>
        <w:rPr>
          <w:color w:val="512379"/>
          <w:spacing w:val="-3"/>
          <w:sz w:val="36"/>
        </w:rPr>
        <w:t xml:space="preserve"> </w:t>
      </w:r>
      <w:r>
        <w:rPr>
          <w:color w:val="512379"/>
          <w:sz w:val="36"/>
        </w:rPr>
        <w:t>Awards:</w:t>
      </w:r>
      <w:r>
        <w:rPr>
          <w:color w:val="512379"/>
          <w:spacing w:val="-2"/>
          <w:sz w:val="36"/>
        </w:rPr>
        <w:t xml:space="preserve"> </w:t>
      </w:r>
      <w:r>
        <w:rPr>
          <w:color w:val="512379"/>
          <w:sz w:val="36"/>
        </w:rPr>
        <w:t>advice</w:t>
      </w:r>
      <w:r>
        <w:rPr>
          <w:color w:val="512379"/>
          <w:spacing w:val="-3"/>
          <w:sz w:val="36"/>
        </w:rPr>
        <w:t xml:space="preserve"> </w:t>
      </w:r>
      <w:r>
        <w:rPr>
          <w:color w:val="512379"/>
          <w:sz w:val="36"/>
        </w:rPr>
        <w:t>for</w:t>
      </w:r>
      <w:r>
        <w:rPr>
          <w:color w:val="512379"/>
          <w:spacing w:val="-2"/>
          <w:sz w:val="36"/>
        </w:rPr>
        <w:t xml:space="preserve"> applicants</w:t>
      </w:r>
    </w:p>
    <w:p w14:paraId="65485BA9" w14:textId="77777777" w:rsidR="008A3C18" w:rsidRDefault="00000000">
      <w:pPr>
        <w:pStyle w:val="Heading1"/>
      </w:pPr>
      <w:bookmarkStart w:id="1" w:name="General_advice"/>
      <w:bookmarkEnd w:id="1"/>
      <w:r>
        <w:rPr>
          <w:color w:val="512379"/>
        </w:rPr>
        <w:t>General</w:t>
      </w:r>
      <w:r>
        <w:rPr>
          <w:color w:val="512379"/>
          <w:spacing w:val="3"/>
        </w:rPr>
        <w:t xml:space="preserve"> </w:t>
      </w:r>
      <w:r>
        <w:rPr>
          <w:color w:val="512379"/>
          <w:spacing w:val="-2"/>
        </w:rPr>
        <w:t>advice</w:t>
      </w:r>
    </w:p>
    <w:p w14:paraId="65485BAA" w14:textId="77777777" w:rsidR="008A3C18" w:rsidRDefault="00000000">
      <w:pPr>
        <w:pStyle w:val="ListParagraph"/>
        <w:numPr>
          <w:ilvl w:val="0"/>
          <w:numId w:val="3"/>
        </w:numPr>
        <w:tabs>
          <w:tab w:val="left" w:pos="723"/>
        </w:tabs>
        <w:spacing w:before="115" w:line="242" w:lineRule="auto"/>
        <w:ind w:right="2922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broad</w:t>
      </w:r>
      <w:r>
        <w:rPr>
          <w:spacing w:val="-4"/>
          <w:sz w:val="24"/>
        </w:rPr>
        <w:t xml:space="preserve"> </w:t>
      </w:r>
      <w:r>
        <w:rPr>
          <w:sz w:val="24"/>
        </w:rPr>
        <w:t>audience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5"/>
          <w:sz w:val="24"/>
        </w:rPr>
        <w:t xml:space="preserve"> </w:t>
      </w:r>
      <w:r>
        <w:rPr>
          <w:sz w:val="24"/>
        </w:rPr>
        <w:t>jargon. Picture a reader from another school or faculty.</w:t>
      </w:r>
    </w:p>
    <w:p w14:paraId="65485BAB" w14:textId="77777777" w:rsidR="008A3C18" w:rsidRDefault="00000000">
      <w:pPr>
        <w:pStyle w:val="ListParagraph"/>
        <w:numPr>
          <w:ilvl w:val="0"/>
          <w:numId w:val="3"/>
        </w:numPr>
        <w:tabs>
          <w:tab w:val="left" w:pos="723"/>
        </w:tabs>
        <w:spacing w:before="117" w:line="237" w:lineRule="auto"/>
        <w:ind w:right="225"/>
        <w:rPr>
          <w:sz w:val="24"/>
        </w:rPr>
      </w:pP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say </w:t>
      </w: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did.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</w:rPr>
        <w:t xml:space="preserve">how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it was effective.</w:t>
      </w:r>
    </w:p>
    <w:p w14:paraId="65485BAC" w14:textId="77777777" w:rsidR="008A3C18" w:rsidRDefault="00000000">
      <w:pPr>
        <w:pStyle w:val="ListParagraph"/>
        <w:numPr>
          <w:ilvl w:val="0"/>
          <w:numId w:val="3"/>
        </w:numPr>
        <w:tabs>
          <w:tab w:val="left" w:pos="723"/>
        </w:tabs>
        <w:spacing w:before="126" w:line="237" w:lineRule="auto"/>
        <w:ind w:right="13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breadth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depth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evidence from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(peer,</w:t>
      </w:r>
      <w:r>
        <w:rPr>
          <w:spacing w:val="-5"/>
          <w:sz w:val="24"/>
        </w:rPr>
        <w:t xml:space="preserve"> </w:t>
      </w:r>
      <w:r>
        <w:rPr>
          <w:sz w:val="24"/>
        </w:rPr>
        <w:t>self,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assessment/ outcomes, perception). Explicitly link evidence to claims.</w:t>
      </w:r>
    </w:p>
    <w:p w14:paraId="65485BAD" w14:textId="77777777" w:rsidR="008A3C18" w:rsidRDefault="00000000">
      <w:pPr>
        <w:pStyle w:val="ListParagraph"/>
        <w:numPr>
          <w:ilvl w:val="0"/>
          <w:numId w:val="3"/>
        </w:numPr>
        <w:tabs>
          <w:tab w:val="left" w:pos="722"/>
        </w:tabs>
        <w:spacing w:before="118"/>
        <w:ind w:left="722" w:hanging="360"/>
        <w:rPr>
          <w:sz w:val="24"/>
        </w:rPr>
      </w:pPr>
      <w:r>
        <w:rPr>
          <w:sz w:val="24"/>
        </w:rPr>
        <w:t>Find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friend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hyperlink r:id="rId7">
        <w:r w:rsidR="008A3C18">
          <w:rPr>
            <w:color w:val="512379"/>
            <w:sz w:val="24"/>
            <w:u w:val="single" w:color="512379"/>
          </w:rPr>
          <w:t>learningdesign@hass.uq.edu.au</w:t>
        </w:r>
      </w:hyperlink>
      <w:r>
        <w:rPr>
          <w:color w:val="512379"/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support.</w:t>
      </w:r>
    </w:p>
    <w:p w14:paraId="65485BAE" w14:textId="77777777" w:rsidR="008A3C18" w:rsidRDefault="00000000">
      <w:pPr>
        <w:pStyle w:val="Heading1"/>
        <w:spacing w:before="245"/>
      </w:pPr>
      <w:bookmarkStart w:id="2" w:name="Synopsis"/>
      <w:bookmarkEnd w:id="2"/>
      <w:r>
        <w:rPr>
          <w:color w:val="512379"/>
          <w:spacing w:val="-2"/>
        </w:rPr>
        <w:t>Synopsis</w:t>
      </w:r>
    </w:p>
    <w:p w14:paraId="65485BAF" w14:textId="77777777" w:rsidR="008A3C18" w:rsidRDefault="00000000">
      <w:pPr>
        <w:pStyle w:val="BodyText"/>
        <w:spacing w:before="116"/>
        <w:ind w:left="2" w:firstLine="0"/>
      </w:pP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aloud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event.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rPr>
          <w:spacing w:val="-2"/>
        </w:rPr>
        <w:t>person.</w:t>
      </w:r>
    </w:p>
    <w:p w14:paraId="65485BB0" w14:textId="77777777" w:rsidR="008A3C18" w:rsidRDefault="00000000">
      <w:pPr>
        <w:pStyle w:val="Heading1"/>
      </w:pPr>
      <w:bookmarkStart w:id="3" w:name="Example_narrative_structure_for_overview"/>
      <w:bookmarkEnd w:id="3"/>
      <w:r>
        <w:rPr>
          <w:color w:val="512379"/>
        </w:rPr>
        <w:t>Example</w:t>
      </w:r>
      <w:r>
        <w:rPr>
          <w:color w:val="512379"/>
          <w:spacing w:val="-2"/>
        </w:rPr>
        <w:t xml:space="preserve"> </w:t>
      </w:r>
      <w:r>
        <w:rPr>
          <w:color w:val="512379"/>
        </w:rPr>
        <w:t>narrative</w:t>
      </w:r>
      <w:r>
        <w:rPr>
          <w:color w:val="512379"/>
          <w:spacing w:val="-3"/>
        </w:rPr>
        <w:t xml:space="preserve"> </w:t>
      </w:r>
      <w:r>
        <w:rPr>
          <w:color w:val="512379"/>
        </w:rPr>
        <w:t>structure</w:t>
      </w:r>
      <w:r>
        <w:rPr>
          <w:color w:val="512379"/>
          <w:spacing w:val="-3"/>
        </w:rPr>
        <w:t xml:space="preserve"> </w:t>
      </w:r>
      <w:r>
        <w:rPr>
          <w:color w:val="512379"/>
        </w:rPr>
        <w:t>for</w:t>
      </w:r>
      <w:r>
        <w:rPr>
          <w:color w:val="512379"/>
          <w:spacing w:val="1"/>
        </w:rPr>
        <w:t xml:space="preserve"> </w:t>
      </w:r>
      <w:r>
        <w:rPr>
          <w:color w:val="512379"/>
          <w:spacing w:val="-2"/>
        </w:rPr>
        <w:t>overview</w:t>
      </w:r>
    </w:p>
    <w:p w14:paraId="65485BB1" w14:textId="77777777" w:rsidR="008A3C18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21" w:line="275" w:lineRule="exact"/>
        <w:ind w:left="721" w:hanging="359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context</w:t>
      </w:r>
      <w:r>
        <w:rPr>
          <w:spacing w:val="-2"/>
          <w:sz w:val="24"/>
        </w:rPr>
        <w:t>.</w:t>
      </w:r>
    </w:p>
    <w:p w14:paraId="65485BB2" w14:textId="77777777" w:rsidR="008A3C18" w:rsidRDefault="00000000">
      <w:pPr>
        <w:pStyle w:val="BodyText"/>
        <w:spacing w:before="0"/>
        <w:ind w:left="723" w:firstLine="0"/>
      </w:pPr>
      <w:r>
        <w:t>Tell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discipline,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puts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 your picture.</w:t>
      </w:r>
    </w:p>
    <w:p w14:paraId="65485BB3" w14:textId="77777777" w:rsidR="008A3C18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18" w:line="275" w:lineRule="exact"/>
        <w:ind w:left="721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startling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program.</w:t>
      </w:r>
    </w:p>
    <w:p w14:paraId="65485BB4" w14:textId="77777777" w:rsidR="008A3C18" w:rsidRDefault="00000000">
      <w:pPr>
        <w:pStyle w:val="BodyText"/>
        <w:spacing w:before="0" w:line="244" w:lineRule="auto"/>
        <w:ind w:left="723" w:firstLine="0"/>
      </w:pPr>
      <w:r>
        <w:t>What</w:t>
      </w:r>
      <w:r>
        <w:rPr>
          <w:spacing w:val="-6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different?</w:t>
      </w:r>
      <w:r>
        <w:rPr>
          <w:spacing w:val="-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proofErr w:type="gramStart"/>
      <w:r>
        <w:t>about</w:t>
      </w:r>
      <w:proofErr w:type="gramEnd"/>
      <w:r>
        <w:t xml:space="preserve"> </w:t>
      </w:r>
      <w:r>
        <w:rPr>
          <w:spacing w:val="-2"/>
        </w:rPr>
        <w:t>teaching?</w:t>
      </w:r>
    </w:p>
    <w:p w14:paraId="65485BB5" w14:textId="77777777" w:rsidR="008A3C18" w:rsidRDefault="00000000">
      <w:pPr>
        <w:pStyle w:val="ListParagraph"/>
        <w:numPr>
          <w:ilvl w:val="0"/>
          <w:numId w:val="2"/>
        </w:numPr>
        <w:tabs>
          <w:tab w:val="left" w:pos="721"/>
          <w:tab w:val="left" w:pos="723"/>
        </w:tabs>
        <w:spacing w:before="112"/>
        <w:ind w:right="1669"/>
        <w:rPr>
          <w:sz w:val="24"/>
        </w:rPr>
      </w:pPr>
      <w:r>
        <w:rPr>
          <w:b/>
          <w:sz w:val="24"/>
        </w:rPr>
        <w:t>Examples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actions/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behaviours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typify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startling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statement. How is your teaching or program different?</w:t>
      </w:r>
    </w:p>
    <w:p w14:paraId="65485BB6" w14:textId="77777777" w:rsidR="008A3C18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18" w:line="275" w:lineRule="exact"/>
        <w:ind w:left="721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implications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actions.</w:t>
      </w:r>
    </w:p>
    <w:p w14:paraId="65485BB7" w14:textId="77777777" w:rsidR="008A3C18" w:rsidRDefault="00000000">
      <w:pPr>
        <w:pStyle w:val="BodyText"/>
        <w:spacing w:before="0" w:line="275" w:lineRule="exact"/>
        <w:ind w:left="723" w:firstLine="0"/>
      </w:pP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5"/>
        </w:rPr>
        <w:t>do?</w:t>
      </w:r>
    </w:p>
    <w:p w14:paraId="65485BB8" w14:textId="77777777" w:rsidR="008A3C18" w:rsidRDefault="00000000">
      <w:pPr>
        <w:pStyle w:val="Heading1"/>
        <w:spacing w:before="247"/>
      </w:pPr>
      <w:bookmarkStart w:id="4" w:name="For_selection_criteria"/>
      <w:bookmarkEnd w:id="4"/>
      <w:r>
        <w:rPr>
          <w:color w:val="512379"/>
        </w:rPr>
        <w:t>For</w:t>
      </w:r>
      <w:r>
        <w:rPr>
          <w:color w:val="512379"/>
          <w:spacing w:val="-2"/>
        </w:rPr>
        <w:t xml:space="preserve"> </w:t>
      </w:r>
      <w:r>
        <w:rPr>
          <w:color w:val="512379"/>
        </w:rPr>
        <w:t>selection</w:t>
      </w:r>
      <w:r>
        <w:rPr>
          <w:color w:val="512379"/>
          <w:spacing w:val="-3"/>
        </w:rPr>
        <w:t xml:space="preserve"> </w:t>
      </w:r>
      <w:r>
        <w:rPr>
          <w:color w:val="512379"/>
          <w:spacing w:val="-2"/>
        </w:rPr>
        <w:t>criteria</w:t>
      </w:r>
    </w:p>
    <w:p w14:paraId="65485BB9" w14:textId="77777777" w:rsidR="008A3C18" w:rsidRDefault="00000000">
      <w:pPr>
        <w:pStyle w:val="BodyText"/>
        <w:spacing w:before="115"/>
        <w:ind w:left="2" w:firstLine="0"/>
      </w:pPr>
      <w:r>
        <w:t>Does</w:t>
      </w:r>
      <w:r>
        <w:rPr>
          <w:spacing w:val="1"/>
        </w:rPr>
        <w:t xml:space="preserve"> </w:t>
      </w:r>
      <w:r>
        <w:t xml:space="preserve">your </w:t>
      </w:r>
      <w:r>
        <w:rPr>
          <w:spacing w:val="-2"/>
        </w:rPr>
        <w:t>response:</w:t>
      </w:r>
    </w:p>
    <w:p w14:paraId="65485BBA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sense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someone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school?</w:t>
      </w:r>
    </w:p>
    <w:p w14:paraId="65485BBB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 reader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insight</w:t>
      </w:r>
      <w:r>
        <w:rPr>
          <w:spacing w:val="-1"/>
          <w:sz w:val="24"/>
        </w:rPr>
        <w:t xml:space="preserve"> </w:t>
      </w:r>
      <w:r>
        <w:rPr>
          <w:sz w:val="24"/>
        </w:rPr>
        <w:t>into what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‘the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room’?</w:t>
      </w:r>
    </w:p>
    <w:p w14:paraId="65485BBC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spacing w:before="125"/>
        <w:ind w:left="722" w:hanging="360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learning?</w:t>
      </w:r>
    </w:p>
    <w:p w14:paraId="65485BBD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breadth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depth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sources?</w:t>
      </w:r>
    </w:p>
    <w:p w14:paraId="65485BBE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peers?</w:t>
      </w:r>
    </w:p>
    <w:p w14:paraId="65485BBF" w14:textId="77777777" w:rsidR="008A3C18" w:rsidRDefault="00000000">
      <w:pPr>
        <w:pStyle w:val="ListParagraph"/>
        <w:numPr>
          <w:ilvl w:val="1"/>
          <w:numId w:val="2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Explicitly</w:t>
      </w:r>
      <w:r>
        <w:rPr>
          <w:spacing w:val="-3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claims?</w:t>
      </w:r>
      <w:proofErr w:type="gramEnd"/>
    </w:p>
    <w:p w14:paraId="65485BC0" w14:textId="77777777" w:rsidR="008A3C18" w:rsidRDefault="008A3C18">
      <w:pPr>
        <w:pStyle w:val="ListParagraph"/>
        <w:rPr>
          <w:sz w:val="24"/>
        </w:rPr>
        <w:sectPr w:rsidR="008A3C18">
          <w:headerReference w:type="default" r:id="rId8"/>
          <w:footerReference w:type="default" r:id="rId9"/>
          <w:type w:val="continuous"/>
          <w:pgSz w:w="11910" w:h="16840"/>
          <w:pgMar w:top="2000" w:right="1133" w:bottom="680" w:left="1133" w:header="848" w:footer="496" w:gutter="0"/>
          <w:pgNumType w:start="1"/>
          <w:cols w:space="720"/>
        </w:sectPr>
      </w:pPr>
    </w:p>
    <w:p w14:paraId="65485BC1" w14:textId="77777777" w:rsidR="008A3C18" w:rsidRDefault="008A3C18">
      <w:pPr>
        <w:pStyle w:val="BodyText"/>
        <w:spacing w:before="50"/>
        <w:ind w:left="0" w:firstLine="0"/>
        <w:rPr>
          <w:sz w:val="28"/>
        </w:rPr>
      </w:pPr>
    </w:p>
    <w:p w14:paraId="65485BC2" w14:textId="77777777" w:rsidR="008A3C18" w:rsidRDefault="00000000">
      <w:pPr>
        <w:pStyle w:val="Heading1"/>
        <w:spacing w:before="0"/>
      </w:pPr>
      <w:bookmarkStart w:id="5" w:name="Potential_sources_of_evidence"/>
      <w:bookmarkEnd w:id="5"/>
      <w:r>
        <w:rPr>
          <w:color w:val="512379"/>
        </w:rPr>
        <w:t>Potential</w:t>
      </w:r>
      <w:r>
        <w:rPr>
          <w:color w:val="512379"/>
          <w:spacing w:val="-1"/>
        </w:rPr>
        <w:t xml:space="preserve"> </w:t>
      </w:r>
      <w:r>
        <w:rPr>
          <w:color w:val="512379"/>
        </w:rPr>
        <w:t>sources</w:t>
      </w:r>
      <w:r>
        <w:rPr>
          <w:color w:val="512379"/>
          <w:spacing w:val="-3"/>
        </w:rPr>
        <w:t xml:space="preserve"> </w:t>
      </w:r>
      <w:r>
        <w:rPr>
          <w:color w:val="512379"/>
        </w:rPr>
        <w:t xml:space="preserve">of </w:t>
      </w:r>
      <w:r>
        <w:rPr>
          <w:color w:val="512379"/>
          <w:spacing w:val="-2"/>
        </w:rPr>
        <w:t>evidence</w:t>
      </w:r>
    </w:p>
    <w:p w14:paraId="65485BC3" w14:textId="77777777" w:rsidR="008A3C18" w:rsidRDefault="00000000">
      <w:pPr>
        <w:pStyle w:val="Heading2"/>
        <w:spacing w:before="242"/>
      </w:pPr>
      <w:bookmarkStart w:id="6" w:name="Systems_data"/>
      <w:bookmarkEnd w:id="6"/>
      <w:r>
        <w:rPr>
          <w:color w:val="512379"/>
        </w:rPr>
        <w:t>Systems</w:t>
      </w:r>
      <w:r>
        <w:rPr>
          <w:color w:val="512379"/>
          <w:spacing w:val="-7"/>
        </w:rPr>
        <w:t xml:space="preserve"> </w:t>
      </w:r>
      <w:r>
        <w:rPr>
          <w:color w:val="512379"/>
          <w:spacing w:val="-4"/>
        </w:rPr>
        <w:t>data</w:t>
      </w:r>
    </w:p>
    <w:p w14:paraId="65485BC4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4"/>
        <w:ind w:left="722" w:hanging="360"/>
        <w:rPr>
          <w:sz w:val="24"/>
        </w:rPr>
      </w:pPr>
      <w:proofErr w:type="spellStart"/>
      <w:r>
        <w:rPr>
          <w:sz w:val="24"/>
        </w:rPr>
        <w:t>SECaT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scores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subjects</w:t>
      </w:r>
    </w:p>
    <w:p w14:paraId="65485BC5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proofErr w:type="spellStart"/>
      <w:r>
        <w:rPr>
          <w:sz w:val="24"/>
        </w:rPr>
        <w:t>SECaT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comments</w:t>
      </w:r>
    </w:p>
    <w:p w14:paraId="65485BC6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ind w:left="722" w:hanging="360"/>
        <w:rPr>
          <w:sz w:val="24"/>
        </w:rPr>
      </w:pPr>
      <w:r>
        <w:rPr>
          <w:sz w:val="24"/>
        </w:rPr>
        <w:t>Trends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65485BC7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3"/>
          <w:sz w:val="24"/>
        </w:rPr>
        <w:t xml:space="preserve"> </w:t>
      </w:r>
      <w:r>
        <w:rPr>
          <w:sz w:val="24"/>
        </w:rPr>
        <w:t>(employment,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study,</w:t>
      </w:r>
      <w:r>
        <w:rPr>
          <w:spacing w:val="-6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prizes)</w:t>
      </w:r>
    </w:p>
    <w:p w14:paraId="65485BC8" w14:textId="77777777" w:rsidR="008A3C18" w:rsidRDefault="00000000">
      <w:pPr>
        <w:pStyle w:val="Heading2"/>
      </w:pPr>
      <w:bookmarkStart w:id="7" w:name="Scholarship"/>
      <w:bookmarkEnd w:id="7"/>
      <w:r>
        <w:rPr>
          <w:color w:val="512379"/>
          <w:spacing w:val="-2"/>
        </w:rPr>
        <w:t>Scholarship</w:t>
      </w:r>
    </w:p>
    <w:p w14:paraId="65485BC9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scholarly</w:t>
      </w:r>
      <w:r>
        <w:rPr>
          <w:spacing w:val="-4"/>
          <w:sz w:val="24"/>
        </w:rPr>
        <w:t xml:space="preserve"> </w:t>
      </w:r>
      <w:r>
        <w:rPr>
          <w:sz w:val="24"/>
        </w:rPr>
        <w:t>literature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theories</w:t>
      </w:r>
    </w:p>
    <w:p w14:paraId="65485BCA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7"/>
        <w:ind w:left="722" w:hanging="360"/>
        <w:rPr>
          <w:sz w:val="24"/>
        </w:rPr>
      </w:pPr>
      <w:r>
        <w:rPr>
          <w:sz w:val="24"/>
        </w:rPr>
        <w:t>Contribution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2"/>
          <w:sz w:val="24"/>
        </w:rPr>
        <w:t xml:space="preserve"> </w:t>
      </w:r>
      <w:r>
        <w:rPr>
          <w:sz w:val="24"/>
        </w:rPr>
        <w:t>conferences,</w:t>
      </w:r>
      <w:r>
        <w:rPr>
          <w:spacing w:val="-6"/>
          <w:sz w:val="24"/>
        </w:rPr>
        <w:t xml:space="preserve"> </w:t>
      </w:r>
      <w:r>
        <w:rPr>
          <w:sz w:val="24"/>
        </w:rPr>
        <w:t>workshops,</w:t>
      </w:r>
      <w:r>
        <w:rPr>
          <w:spacing w:val="-6"/>
          <w:sz w:val="24"/>
        </w:rPr>
        <w:t xml:space="preserve"> </w:t>
      </w:r>
      <w:r>
        <w:rPr>
          <w:sz w:val="24"/>
        </w:rPr>
        <w:t>committees,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events</w:t>
      </w:r>
    </w:p>
    <w:p w14:paraId="65485BCB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colleagues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beyond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school</w:t>
      </w:r>
    </w:p>
    <w:p w14:paraId="65485BCC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ind w:left="722" w:hanging="360"/>
        <w:rPr>
          <w:sz w:val="24"/>
        </w:rPr>
      </w:pP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grants</w:t>
      </w:r>
    </w:p>
    <w:p w14:paraId="65485BCD" w14:textId="77777777" w:rsidR="008A3C18" w:rsidRDefault="00000000">
      <w:pPr>
        <w:pStyle w:val="Heading2"/>
        <w:spacing w:before="243"/>
      </w:pPr>
      <w:bookmarkStart w:id="8" w:name="Informal_data"/>
      <w:bookmarkEnd w:id="8"/>
      <w:r>
        <w:rPr>
          <w:color w:val="512379"/>
        </w:rPr>
        <w:t>Informal</w:t>
      </w:r>
      <w:r>
        <w:rPr>
          <w:color w:val="512379"/>
          <w:spacing w:val="-12"/>
        </w:rPr>
        <w:t xml:space="preserve"> </w:t>
      </w:r>
      <w:r>
        <w:rPr>
          <w:color w:val="512379"/>
          <w:spacing w:val="-4"/>
        </w:rPr>
        <w:t>data</w:t>
      </w:r>
    </w:p>
    <w:p w14:paraId="65485BCE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4"/>
        <w:ind w:left="722" w:hanging="360"/>
        <w:rPr>
          <w:sz w:val="24"/>
        </w:rPr>
      </w:pPr>
      <w:r>
        <w:rPr>
          <w:sz w:val="24"/>
        </w:rPr>
        <w:t>Informal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polls</w:t>
      </w:r>
    </w:p>
    <w:p w14:paraId="65485BCF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r>
        <w:rPr>
          <w:sz w:val="24"/>
        </w:rPr>
        <w:t>Solicited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unsolicited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comments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emails,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letters</w:t>
      </w:r>
    </w:p>
    <w:p w14:paraId="65485BD0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ind w:left="722" w:hanging="360"/>
        <w:rPr>
          <w:sz w:val="24"/>
        </w:rPr>
      </w:pPr>
      <w:r>
        <w:rPr>
          <w:sz w:val="24"/>
        </w:rPr>
        <w:t>Feedback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employers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graduates</w:t>
      </w:r>
    </w:p>
    <w:p w14:paraId="65485BD1" w14:textId="77777777" w:rsidR="008A3C18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21"/>
        <w:ind w:left="722" w:hanging="360"/>
        <w:rPr>
          <w:sz w:val="24"/>
        </w:rPr>
      </w:pPr>
      <w:r>
        <w:rPr>
          <w:sz w:val="24"/>
        </w:rPr>
        <w:t>Peer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feedback</w:t>
      </w:r>
    </w:p>
    <w:p w14:paraId="65485BD2" w14:textId="77777777" w:rsidR="008A3C18" w:rsidRPr="003178ED" w:rsidRDefault="00000000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ind w:left="722" w:hanging="360"/>
        <w:rPr>
          <w:sz w:val="24"/>
        </w:rPr>
      </w:pP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observation</w:t>
      </w:r>
    </w:p>
    <w:p w14:paraId="066E2E40" w14:textId="77777777" w:rsidR="003178ED" w:rsidRPr="00F75B69" w:rsidRDefault="003178ED" w:rsidP="003178ED">
      <w:pPr>
        <w:pStyle w:val="ListParagraph"/>
        <w:tabs>
          <w:tab w:val="left" w:pos="722"/>
        </w:tabs>
        <w:spacing w:before="116"/>
        <w:ind w:firstLine="0"/>
        <w:rPr>
          <w:sz w:val="24"/>
        </w:rPr>
      </w:pPr>
    </w:p>
    <w:p w14:paraId="356ACE16" w14:textId="4BDB0C9D" w:rsidR="00F75B69" w:rsidRDefault="003178ED" w:rsidP="003178ED">
      <w:pPr>
        <w:pStyle w:val="Heading1"/>
        <w:spacing w:before="0"/>
        <w:rPr>
          <w:color w:val="512379"/>
        </w:rPr>
      </w:pPr>
      <w:r w:rsidRPr="003178ED">
        <w:rPr>
          <w:color w:val="512379"/>
        </w:rPr>
        <w:t>Advice on the Award for Programs that Enhance Learning</w:t>
      </w:r>
    </w:p>
    <w:p w14:paraId="6207CE80" w14:textId="77777777" w:rsidR="001A11A1" w:rsidRPr="001A11A1" w:rsidRDefault="001A11A1" w:rsidP="001A11A1">
      <w:pPr>
        <w:pStyle w:val="Heading1"/>
        <w:ind w:left="0"/>
        <w:rPr>
          <w:b w:val="0"/>
          <w:bCs w:val="0"/>
          <w:spacing w:val="-2"/>
          <w:sz w:val="24"/>
          <w:szCs w:val="22"/>
        </w:rPr>
      </w:pPr>
      <w:r w:rsidRPr="001A11A1">
        <w:rPr>
          <w:b w:val="0"/>
          <w:bCs w:val="0"/>
          <w:spacing w:val="-2"/>
          <w:sz w:val="24"/>
          <w:szCs w:val="22"/>
        </w:rPr>
        <w:t xml:space="preserve">The Award for Programs that Enhance Learning is sometimes misunderstood because of the word "program." This award is not for a named degree, program, or plan of study. Instead, it </w:t>
      </w:r>
      <w:proofErr w:type="spellStart"/>
      <w:r w:rsidRPr="001A11A1">
        <w:rPr>
          <w:b w:val="0"/>
          <w:bCs w:val="0"/>
          <w:spacing w:val="-2"/>
          <w:sz w:val="24"/>
          <w:szCs w:val="22"/>
        </w:rPr>
        <w:t>recognises</w:t>
      </w:r>
      <w:proofErr w:type="spellEnd"/>
      <w:r w:rsidRPr="001A11A1">
        <w:rPr>
          <w:b w:val="0"/>
          <w:bCs w:val="0"/>
          <w:spacing w:val="-2"/>
          <w:sz w:val="24"/>
          <w:szCs w:val="22"/>
        </w:rPr>
        <w:t xml:space="preserve"> a focused, staff-led project designed to improve student learning beyond standard program delivery. While such a project may sit within a named degree or plan, it typically refers to initiatives that go beyond routine teaching and curriculum.</w:t>
      </w:r>
    </w:p>
    <w:p w14:paraId="21C7025F" w14:textId="6089FBB6" w:rsidR="003178ED" w:rsidRDefault="001A11A1" w:rsidP="001A11A1">
      <w:pPr>
        <w:pStyle w:val="Heading1"/>
        <w:spacing w:before="0"/>
        <w:rPr>
          <w:b w:val="0"/>
          <w:bCs w:val="0"/>
          <w:spacing w:val="-2"/>
          <w:sz w:val="24"/>
          <w:szCs w:val="22"/>
        </w:rPr>
      </w:pPr>
      <w:r w:rsidRPr="001A11A1">
        <w:rPr>
          <w:b w:val="0"/>
          <w:bCs w:val="0"/>
          <w:spacing w:val="-2"/>
          <w:sz w:val="24"/>
          <w:szCs w:val="22"/>
        </w:rPr>
        <w:t xml:space="preserve">A good example comes from the team in the School of Languages and Cultures, who won the HASS Award in </w:t>
      </w:r>
      <w:r w:rsidRPr="001A11A1">
        <w:rPr>
          <w:b w:val="0"/>
          <w:bCs w:val="0"/>
          <w:spacing w:val="-2"/>
          <w:sz w:val="24"/>
          <w:szCs w:val="22"/>
          <w:highlight w:val="yellow"/>
        </w:rPr>
        <w:t>[year]</w:t>
      </w:r>
      <w:r w:rsidRPr="001A11A1">
        <w:rPr>
          <w:b w:val="0"/>
          <w:bCs w:val="0"/>
          <w:spacing w:val="-2"/>
          <w:sz w:val="24"/>
          <w:szCs w:val="22"/>
        </w:rPr>
        <w:t xml:space="preserve"> and went on to win a UQ Award for their program in </w:t>
      </w:r>
      <w:r w:rsidRPr="001A11A1">
        <w:rPr>
          <w:b w:val="0"/>
          <w:bCs w:val="0"/>
          <w:spacing w:val="-2"/>
          <w:sz w:val="24"/>
          <w:szCs w:val="22"/>
          <w:highlight w:val="yellow"/>
        </w:rPr>
        <w:t>[year].</w:t>
      </w:r>
      <w:r w:rsidRPr="001A11A1">
        <w:rPr>
          <w:b w:val="0"/>
          <w:bCs w:val="0"/>
          <w:spacing w:val="-2"/>
          <w:sz w:val="24"/>
          <w:szCs w:val="22"/>
        </w:rPr>
        <w:t xml:space="preserve"> They have generously shared part of their application below, so you can see how they framed their Program to Enhance Learning.</w:t>
      </w:r>
    </w:p>
    <w:p w14:paraId="1BD7E1E4" w14:textId="77777777" w:rsidR="001A11A1" w:rsidRDefault="001A11A1" w:rsidP="001A11A1">
      <w:pPr>
        <w:pStyle w:val="Heading1"/>
        <w:spacing w:before="0"/>
        <w:rPr>
          <w:b w:val="0"/>
          <w:bCs w:val="0"/>
          <w:spacing w:val="-2"/>
          <w:sz w:val="24"/>
          <w:szCs w:val="22"/>
        </w:rPr>
      </w:pPr>
    </w:p>
    <w:p w14:paraId="0E845BEE" w14:textId="5CFA1745" w:rsidR="001A11A1" w:rsidRPr="005C1389" w:rsidRDefault="001A11A1" w:rsidP="001A11A1">
      <w:pPr>
        <w:pStyle w:val="Heading1"/>
        <w:spacing w:before="0"/>
        <w:rPr>
          <w:b w:val="0"/>
          <w:bCs w:val="0"/>
          <w:spacing w:val="-2"/>
          <w:sz w:val="24"/>
          <w:szCs w:val="22"/>
        </w:rPr>
      </w:pPr>
      <w:r w:rsidRPr="001A11A1">
        <w:rPr>
          <w:b w:val="0"/>
          <w:bCs w:val="0"/>
          <w:spacing w:val="-2"/>
          <w:sz w:val="24"/>
          <w:szCs w:val="22"/>
          <w:highlight w:val="yellow"/>
        </w:rPr>
        <w:t>Link??</w:t>
      </w:r>
    </w:p>
    <w:sectPr w:rsidR="001A11A1" w:rsidRPr="005C1389">
      <w:pgSz w:w="11910" w:h="16840"/>
      <w:pgMar w:top="2000" w:right="1133" w:bottom="680" w:left="1133" w:header="848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64A0" w14:textId="77777777" w:rsidR="003709F6" w:rsidRDefault="003709F6">
      <w:r>
        <w:separator/>
      </w:r>
    </w:p>
  </w:endnote>
  <w:endnote w:type="continuationSeparator" w:id="0">
    <w:p w14:paraId="6B291738" w14:textId="77777777" w:rsidR="003709F6" w:rsidRDefault="0037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5BD4" w14:textId="77777777" w:rsidR="008A3C18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65485BD7" wp14:editId="65485BD8">
              <wp:simplePos x="0" y="0"/>
              <wp:positionH relativeFrom="page">
                <wp:posOffset>708342</wp:posOffset>
              </wp:positionH>
              <wp:positionV relativeFrom="page">
                <wp:posOffset>10238872</wp:posOffset>
              </wp:positionV>
              <wp:extent cx="255079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07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85BDB" w14:textId="77777777" w:rsidR="008A3C18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HASS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Teaching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Learning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Awards: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advice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applicants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85B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75pt;margin-top:806.2pt;width:200.85pt;height:10.4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" filled="f" stroked="f">
              <v:textbox inset="0,0,0,0">
                <w:txbxContent>
                  <w:p w14:paraId="65485BDB" w14:textId="77777777" w:rsidR="008A3C18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HASS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Teaching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and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Learning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Awards: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advice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for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applicants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65485BD9" wp14:editId="65485BDA">
              <wp:simplePos x="0" y="0"/>
              <wp:positionH relativeFrom="page">
                <wp:posOffset>6749795</wp:posOffset>
              </wp:positionH>
              <wp:positionV relativeFrom="page">
                <wp:posOffset>10238872</wp:posOffset>
              </wp:positionV>
              <wp:extent cx="14224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85BDC" w14:textId="77777777" w:rsidR="008A3C18" w:rsidRDefault="00000000">
                          <w:pPr>
                            <w:spacing w:before="1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85BD9" id="Textbox 3" o:spid="_x0000_s1027" type="#_x0000_t202" style="position:absolute;margin-left:531.5pt;margin-top:806.2pt;width:11.2pt;height:10.4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" filled="f" stroked="f">
              <v:textbox inset="0,0,0,0">
                <w:txbxContent>
                  <w:p w14:paraId="65485BDC" w14:textId="77777777" w:rsidR="008A3C18" w:rsidRDefault="00000000">
                    <w:pPr>
                      <w:spacing w:before="1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5"/>
                      </w:rPr>
                      <w:t>1</w:t>
                    </w:r>
                    <w:r>
                      <w:rPr>
                        <w:b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D7F5" w14:textId="77777777" w:rsidR="003709F6" w:rsidRDefault="003709F6">
      <w:r>
        <w:separator/>
      </w:r>
    </w:p>
  </w:footnote>
  <w:footnote w:type="continuationSeparator" w:id="0">
    <w:p w14:paraId="5676DC21" w14:textId="77777777" w:rsidR="003709F6" w:rsidRDefault="0037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5BD3" w14:textId="77777777" w:rsidR="008A3C18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65485BD5" wp14:editId="65485BD6">
          <wp:simplePos x="0" y="0"/>
          <wp:positionH relativeFrom="page">
            <wp:posOffset>5020949</wp:posOffset>
          </wp:positionH>
          <wp:positionV relativeFrom="page">
            <wp:posOffset>538204</wp:posOffset>
          </wp:positionV>
          <wp:extent cx="1815333" cy="7260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5333" cy="726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D28"/>
    <w:multiLevelType w:val="hybridMultilevel"/>
    <w:tmpl w:val="EB469E12"/>
    <w:lvl w:ilvl="0" w:tplc="BB0C71B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043C30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2" w:tplc="4920B60E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C356744E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71880E82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5" w:tplc="1398F504">
      <w:numFmt w:val="bullet"/>
      <w:lvlText w:val="•"/>
      <w:lvlJc w:val="left"/>
      <w:pPr>
        <w:ind w:left="5179" w:hanging="361"/>
      </w:pPr>
      <w:rPr>
        <w:rFonts w:hint="default"/>
        <w:lang w:val="en-US" w:eastAsia="en-US" w:bidi="ar-SA"/>
      </w:rPr>
    </w:lvl>
    <w:lvl w:ilvl="6" w:tplc="5C405786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2BC2FA5A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  <w:lvl w:ilvl="8" w:tplc="D74CFCD4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1170121"/>
    <w:multiLevelType w:val="hybridMultilevel"/>
    <w:tmpl w:val="12664FAE"/>
    <w:lvl w:ilvl="0" w:tplc="40569814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6C3F60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2" w:tplc="B2BEA022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AAECBA08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4072B49E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5" w:tplc="BDC606FE">
      <w:numFmt w:val="bullet"/>
      <w:lvlText w:val="•"/>
      <w:lvlJc w:val="left"/>
      <w:pPr>
        <w:ind w:left="5179" w:hanging="361"/>
      </w:pPr>
      <w:rPr>
        <w:rFonts w:hint="default"/>
        <w:lang w:val="en-US" w:eastAsia="en-US" w:bidi="ar-SA"/>
      </w:rPr>
    </w:lvl>
    <w:lvl w:ilvl="6" w:tplc="861C4D9A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5E92930C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  <w:lvl w:ilvl="8" w:tplc="A2E80654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764492"/>
    <w:multiLevelType w:val="hybridMultilevel"/>
    <w:tmpl w:val="C2D63638"/>
    <w:lvl w:ilvl="0" w:tplc="853CF4D4">
      <w:start w:val="1"/>
      <w:numFmt w:val="decimal"/>
      <w:lvlText w:val="%1."/>
      <w:lvlJc w:val="left"/>
      <w:pPr>
        <w:ind w:left="72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CA805E">
      <w:numFmt w:val="bullet"/>
      <w:lvlText w:val="•"/>
      <w:lvlJc w:val="left"/>
      <w:pPr>
        <w:ind w:left="72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14"/>
        <w:sz w:val="24"/>
        <w:szCs w:val="24"/>
        <w:lang w:val="en-US" w:eastAsia="en-US" w:bidi="ar-SA"/>
      </w:rPr>
    </w:lvl>
    <w:lvl w:ilvl="2" w:tplc="10E20C6E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5804180E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2648E204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5" w:tplc="4FBC63CE">
      <w:numFmt w:val="bullet"/>
      <w:lvlText w:val="•"/>
      <w:lvlJc w:val="left"/>
      <w:pPr>
        <w:ind w:left="5179" w:hanging="361"/>
      </w:pPr>
      <w:rPr>
        <w:rFonts w:hint="default"/>
        <w:lang w:val="en-US" w:eastAsia="en-US" w:bidi="ar-SA"/>
      </w:rPr>
    </w:lvl>
    <w:lvl w:ilvl="6" w:tplc="53622CAA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E89667D2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  <w:lvl w:ilvl="8" w:tplc="589CEA7E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num w:numId="1" w16cid:durableId="451631073">
    <w:abstractNumId w:val="0"/>
  </w:num>
  <w:num w:numId="2" w16cid:durableId="698360297">
    <w:abstractNumId w:val="2"/>
  </w:num>
  <w:num w:numId="3" w16cid:durableId="153218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18"/>
    <w:rsid w:val="001A11A1"/>
    <w:rsid w:val="001C109F"/>
    <w:rsid w:val="003178ED"/>
    <w:rsid w:val="003709F6"/>
    <w:rsid w:val="0045257A"/>
    <w:rsid w:val="00587D48"/>
    <w:rsid w:val="005A4AC4"/>
    <w:rsid w:val="005C1389"/>
    <w:rsid w:val="00680590"/>
    <w:rsid w:val="008A3C18"/>
    <w:rsid w:val="00B2132C"/>
    <w:rsid w:val="00BB6BC5"/>
    <w:rsid w:val="00C451C1"/>
    <w:rsid w:val="00C86466"/>
    <w:rsid w:val="00C95B63"/>
    <w:rsid w:val="00CF3597"/>
    <w:rsid w:val="00F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5BA7"/>
  <w15:docId w15:val="{933B1AEE-E7D5-4AE3-B551-436249A6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1"/>
      <w:ind w:left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38"/>
      <w:ind w:left="2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72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arningdesign@hass.uq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2429</Characters>
  <Application>Microsoft Office Word</Application>
  <DocSecurity>0</DocSecurity>
  <Lines>63</Lines>
  <Paragraphs>45</Paragraphs>
  <ScaleCrop>false</ScaleCrop>
  <Company>The University of Queensland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Frost</dc:creator>
  <cp:lastModifiedBy>Lynda Shevellar</cp:lastModifiedBy>
  <cp:revision>13</cp:revision>
  <dcterms:created xsi:type="dcterms:W3CDTF">2026-03-31T01:37:00Z</dcterms:created>
  <dcterms:modified xsi:type="dcterms:W3CDTF">2026-04-02T01:30:00Z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2026-03-31T01:37:20Z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28016e47-c542-464f-b7e6-7113d684b241</vt:lpwstr>
  </property>
  <property fmtid="{D5CDD505-2E9C-101B-9397-08002B2CF9AE}" pid="11" name="MSIP_Label_0f488380-630a-4f55-a077-a19445e3f360_ContentBits">
    <vt:lpwstr>0</vt:lpwstr>
  </property>
  <property fmtid="{D5CDD505-2E9C-101B-9397-08002B2CF9AE}" pid="12" name="MSIP_Label_0f488380-630a-4f55-a077-a19445e3f360_Tag">
    <vt:lpwstr>10, 3, 0, 1</vt:lpwstr>
  </property>
</Properties>
</file>